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3370"/>
        <w:gridCol w:w="3600"/>
        <w:gridCol w:w="5013"/>
      </w:tblGrid>
      <w:tr w:rsidR="00217200" w:rsidRPr="00217200" w:rsidTr="00217200">
        <w:trPr>
          <w:trHeight w:val="518"/>
        </w:trPr>
        <w:tc>
          <w:tcPr>
            <w:tcW w:w="14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36"/>
                <w:szCs w:val="36"/>
              </w:rPr>
              <w:t>SCORING CHART</w:t>
            </w:r>
          </w:p>
        </w:tc>
      </w:tr>
      <w:tr w:rsidR="00217200" w:rsidRPr="00217200" w:rsidTr="00217200">
        <w:trPr>
          <w:trHeight w:val="976"/>
        </w:trPr>
        <w:tc>
          <w:tcPr>
            <w:tcW w:w="2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Times New Roman" w:hAnsi="Calibri" w:cs="Calibri"/>
                <w:b/>
                <w:bCs/>
                <w:color w:val="002060"/>
                <w:kern w:val="24"/>
                <w:sz w:val="36"/>
                <w:szCs w:val="36"/>
              </w:rPr>
              <w:t>NRS EFL</w:t>
            </w:r>
          </w:p>
        </w:tc>
        <w:tc>
          <w:tcPr>
            <w:tcW w:w="33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Times New Roman" w:hAnsi="Calibri" w:cs="Arial"/>
                <w:b/>
                <w:bCs/>
                <w:color w:val="002060"/>
                <w:kern w:val="24"/>
                <w:sz w:val="36"/>
                <w:szCs w:val="36"/>
              </w:rPr>
              <w:t>80 Reading Scores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Times New Roman" w:hAnsi="Calibri" w:cs="Arial"/>
                <w:b/>
                <w:bCs/>
                <w:color w:val="002060"/>
                <w:kern w:val="24"/>
                <w:sz w:val="36"/>
                <w:szCs w:val="36"/>
              </w:rPr>
              <w:t>980 Listening Scores</w:t>
            </w:r>
          </w:p>
        </w:tc>
        <w:tc>
          <w:tcPr>
            <w:tcW w:w="501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36"/>
                <w:szCs w:val="36"/>
              </w:rPr>
              <w:t xml:space="preserve">LCP </w:t>
            </w:r>
          </w:p>
        </w:tc>
      </w:tr>
      <w:tr w:rsidR="00217200" w:rsidRPr="00217200" w:rsidTr="00217200">
        <w:trPr>
          <w:trHeight w:val="976"/>
        </w:trPr>
        <w:tc>
          <w:tcPr>
            <w:tcW w:w="26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1</w:t>
            </w:r>
          </w:p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color w:val="000000"/>
                <w:kern w:val="24"/>
                <w:sz w:val="28"/>
                <w:szCs w:val="28"/>
              </w:rPr>
              <w:t>Foundations</w:t>
            </w:r>
          </w:p>
        </w:tc>
        <w:tc>
          <w:tcPr>
            <w:tcW w:w="33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MS PGothic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153-180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Calibri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169-180</w:t>
            </w:r>
          </w:p>
        </w:tc>
        <w:tc>
          <w:tcPr>
            <w:tcW w:w="50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A</w:t>
            </w:r>
          </w:p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color w:val="000000"/>
                <w:kern w:val="24"/>
                <w:sz w:val="28"/>
                <w:szCs w:val="28"/>
              </w:rPr>
              <w:t>Awarded upon completion of EFL 1</w:t>
            </w:r>
          </w:p>
        </w:tc>
      </w:tr>
      <w:tr w:rsidR="00217200" w:rsidRPr="00217200" w:rsidTr="00217200">
        <w:trPr>
          <w:trHeight w:val="976"/>
        </w:trPr>
        <w:tc>
          <w:tcPr>
            <w:tcW w:w="26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2</w:t>
            </w:r>
          </w:p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color w:val="000000"/>
                <w:kern w:val="24"/>
                <w:sz w:val="28"/>
                <w:szCs w:val="28"/>
              </w:rPr>
              <w:t>Low Beginning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MS PGothic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181-190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Calibri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181-189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B</w:t>
            </w:r>
          </w:p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color w:val="000000"/>
                <w:kern w:val="24"/>
                <w:sz w:val="28"/>
                <w:szCs w:val="28"/>
              </w:rPr>
              <w:t>Awarded upon completion of EFL 2</w:t>
            </w:r>
          </w:p>
        </w:tc>
      </w:tr>
      <w:tr w:rsidR="00217200" w:rsidRPr="00217200" w:rsidTr="00217200">
        <w:trPr>
          <w:trHeight w:val="976"/>
        </w:trPr>
        <w:tc>
          <w:tcPr>
            <w:tcW w:w="26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3</w:t>
            </w:r>
          </w:p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color w:val="000000"/>
                <w:kern w:val="24"/>
                <w:sz w:val="28"/>
                <w:szCs w:val="28"/>
              </w:rPr>
              <w:t>High Beginning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MS PGothic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191-200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Calibri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190-199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C</w:t>
            </w:r>
          </w:p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color w:val="000000"/>
                <w:kern w:val="24"/>
                <w:sz w:val="28"/>
                <w:szCs w:val="28"/>
              </w:rPr>
              <w:t>Awarded upon completion of EFL 3</w:t>
            </w:r>
          </w:p>
        </w:tc>
      </w:tr>
      <w:tr w:rsidR="00217200" w:rsidRPr="00217200" w:rsidTr="00217200">
        <w:trPr>
          <w:trHeight w:val="976"/>
        </w:trPr>
        <w:tc>
          <w:tcPr>
            <w:tcW w:w="26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4</w:t>
            </w:r>
          </w:p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color w:val="000000"/>
                <w:kern w:val="24"/>
                <w:sz w:val="28"/>
                <w:szCs w:val="28"/>
              </w:rPr>
              <w:t>Low Intermediate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MS PGothic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201-210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Calibri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200-209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D</w:t>
            </w:r>
          </w:p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color w:val="000000"/>
                <w:kern w:val="24"/>
                <w:sz w:val="28"/>
                <w:szCs w:val="28"/>
              </w:rPr>
              <w:t>Awarded upon completion of EFL 4</w:t>
            </w:r>
          </w:p>
        </w:tc>
      </w:tr>
      <w:tr w:rsidR="00217200" w:rsidRPr="00217200" w:rsidTr="00217200">
        <w:trPr>
          <w:trHeight w:val="976"/>
        </w:trPr>
        <w:tc>
          <w:tcPr>
            <w:tcW w:w="26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5</w:t>
            </w:r>
          </w:p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color w:val="000000"/>
                <w:kern w:val="24"/>
                <w:sz w:val="28"/>
                <w:szCs w:val="28"/>
              </w:rPr>
              <w:t>High Intermediate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MS PGothic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211-220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Calibri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210-218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E</w:t>
            </w:r>
          </w:p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color w:val="000000"/>
                <w:kern w:val="24"/>
                <w:sz w:val="28"/>
                <w:szCs w:val="28"/>
              </w:rPr>
              <w:t>Awarded upon completion of EFL 5</w:t>
            </w:r>
          </w:p>
        </w:tc>
      </w:tr>
      <w:tr w:rsidR="00217200" w:rsidRPr="00217200" w:rsidTr="00217200">
        <w:trPr>
          <w:trHeight w:val="976"/>
        </w:trPr>
        <w:tc>
          <w:tcPr>
            <w:tcW w:w="26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36"/>
                <w:szCs w:val="36"/>
              </w:rPr>
              <w:t>6</w:t>
            </w:r>
          </w:p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MS PGothic" w:hAnsi="Calibri" w:cs="Arial"/>
                <w:color w:val="000000"/>
                <w:kern w:val="24"/>
                <w:sz w:val="28"/>
                <w:szCs w:val="28"/>
              </w:rPr>
              <w:t>Advanced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31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MS PGothic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221-235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Calibri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219-227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F</w:t>
            </w:r>
          </w:p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Awarded upon completion of EFL 6</w:t>
            </w:r>
          </w:p>
        </w:tc>
      </w:tr>
      <w:tr w:rsidR="00217200" w:rsidRPr="00217200" w:rsidTr="00217200">
        <w:trPr>
          <w:trHeight w:val="976"/>
        </w:trPr>
        <w:tc>
          <w:tcPr>
            <w:tcW w:w="2637" w:type="dxa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CCEC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</w:p>
          <w:p w:rsidR="00217200" w:rsidRPr="00217200" w:rsidRDefault="00217200" w:rsidP="00217200">
            <w:pPr>
              <w:spacing w:after="0" w:line="257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College and Career Re</w:t>
            </w:r>
            <w:bookmarkStart w:id="0" w:name="_GoBack"/>
            <w:bookmarkEnd w:id="0"/>
            <w:r w:rsidRPr="00217200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adiness</w:t>
            </w:r>
            <w:r w:rsidRPr="00217200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*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57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Times New Roman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236 </w:t>
            </w:r>
          </w:p>
          <w:p w:rsidR="00217200" w:rsidRPr="00217200" w:rsidRDefault="00217200" w:rsidP="00217200">
            <w:pPr>
              <w:spacing w:after="0" w:line="257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Times New Roman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or more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eastAsia="Calibri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228 Or more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22" w:type="dxa"/>
              <w:left w:w="107" w:type="dxa"/>
              <w:bottom w:w="22" w:type="dxa"/>
              <w:right w:w="22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</w:tr>
      <w:tr w:rsidR="00217200" w:rsidRPr="00217200" w:rsidTr="00217200">
        <w:trPr>
          <w:trHeight w:val="840"/>
        </w:trPr>
        <w:tc>
          <w:tcPr>
            <w:tcW w:w="14620" w:type="dxa"/>
            <w:gridSpan w:val="4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22" w:type="dxa"/>
              <w:left w:w="107" w:type="dxa"/>
              <w:bottom w:w="22" w:type="dxa"/>
              <w:right w:w="22" w:type="dxa"/>
            </w:tcMar>
            <w:vAlign w:val="center"/>
            <w:hideMark/>
          </w:tcPr>
          <w:p w:rsidR="00217200" w:rsidRPr="00217200" w:rsidRDefault="00217200" w:rsidP="00217200">
            <w:pPr>
              <w:spacing w:after="0" w:line="240" w:lineRule="auto"/>
              <w:ind w:left="446" w:hanging="446"/>
              <w:rPr>
                <w:rFonts w:ascii="Arial" w:eastAsia="Times New Roman" w:hAnsi="Arial" w:cs="Arial"/>
                <w:sz w:val="36"/>
                <w:szCs w:val="36"/>
              </w:rPr>
            </w:pPr>
            <w:r w:rsidRPr="00217200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28"/>
              </w:rPr>
              <w:t xml:space="preserve">* College and Career Readiness is a separate course in the ESOL Program. It is above the levels of the Adult ESOL program. </w:t>
            </w:r>
          </w:p>
        </w:tc>
      </w:tr>
    </w:tbl>
    <w:p w:rsidR="00EC3DF9" w:rsidRDefault="00EC3DF9"/>
    <w:sectPr w:rsidR="00EC3DF9" w:rsidSect="00217200">
      <w:pgSz w:w="15840" w:h="12240" w:orient="landscape"/>
      <w:pgMar w:top="1440" w:right="1440" w:bottom="45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00"/>
    <w:rsid w:val="00217200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2A97-991C-40B2-9030-4C6603A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Jeanice Andrade</dc:creator>
  <cp:keywords/>
  <dc:description/>
  <cp:lastModifiedBy>Jeanice Andrade</cp:lastModifiedBy>
  <cp:revision>1</cp:revision>
  <dcterms:created xsi:type="dcterms:W3CDTF">2016-05-16T15:23:00Z</dcterms:created>
  <dcterms:modified xsi:type="dcterms:W3CDTF">2016-05-16T15:25:00Z</dcterms:modified>
</cp:coreProperties>
</file>